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BF" w:rsidRPr="00AE540D" w:rsidRDefault="000641BF" w:rsidP="00AE540D">
      <w:pPr>
        <w:jc w:val="center"/>
        <w:rPr>
          <w:rFonts w:ascii="Times New Roman" w:hAnsi="Times New Roman"/>
          <w:b/>
          <w:bCs/>
          <w:w w:val="92"/>
          <w:sz w:val="20"/>
          <w:szCs w:val="20"/>
        </w:rPr>
      </w:pPr>
      <w:r w:rsidRPr="00D63119">
        <w:rPr>
          <w:rFonts w:ascii="Times New Roman" w:hAnsi="Times New Roman"/>
          <w:b/>
          <w:bCs/>
          <w:w w:val="92"/>
          <w:sz w:val="20"/>
          <w:szCs w:val="20"/>
        </w:rPr>
        <w:t xml:space="preserve">Договор на предоставление </w:t>
      </w:r>
      <w:r>
        <w:rPr>
          <w:rFonts w:ascii="Times New Roman" w:hAnsi="Times New Roman"/>
          <w:b/>
          <w:bCs/>
          <w:w w:val="92"/>
          <w:sz w:val="20"/>
          <w:szCs w:val="20"/>
        </w:rPr>
        <w:t>платных медицинских услуг № ___</w:t>
      </w:r>
    </w:p>
    <w:p w:rsidR="000641BF" w:rsidRDefault="000641BF" w:rsidP="00AE540D">
      <w:pPr>
        <w:spacing w:after="0"/>
        <w:jc w:val="both"/>
        <w:rPr>
          <w:rFonts w:ascii="Times New Roman" w:hAnsi="Times New Roman"/>
          <w:bCs/>
          <w:w w:val="92"/>
          <w:sz w:val="16"/>
          <w:szCs w:val="16"/>
        </w:rPr>
      </w:pPr>
      <w:r>
        <w:rPr>
          <w:rFonts w:ascii="Times New Roman" w:hAnsi="Times New Roman"/>
          <w:bCs/>
          <w:w w:val="9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092E">
        <w:rPr>
          <w:rFonts w:ascii="Times New Roman" w:hAnsi="Times New Roman"/>
          <w:bCs/>
          <w:w w:val="92"/>
          <w:sz w:val="16"/>
          <w:szCs w:val="16"/>
        </w:rPr>
        <w:t xml:space="preserve">г. Барнаул </w:t>
      </w:r>
      <w:r>
        <w:rPr>
          <w:rFonts w:ascii="Times New Roman" w:hAnsi="Times New Roman"/>
          <w:bCs/>
          <w:w w:val="92"/>
          <w:sz w:val="16"/>
          <w:szCs w:val="16"/>
        </w:rPr>
        <w:t xml:space="preserve">«___» ___________201 </w:t>
      </w:r>
      <w:r w:rsidRPr="004D092E">
        <w:rPr>
          <w:rFonts w:ascii="Times New Roman" w:hAnsi="Times New Roman"/>
          <w:bCs/>
          <w:w w:val="92"/>
          <w:sz w:val="16"/>
          <w:szCs w:val="16"/>
        </w:rPr>
        <w:t xml:space="preserve"> г.  </w:t>
      </w:r>
    </w:p>
    <w:p w:rsidR="000641BF" w:rsidRDefault="000641BF" w:rsidP="00AE540D">
      <w:pPr>
        <w:spacing w:after="0"/>
        <w:jc w:val="both"/>
        <w:rPr>
          <w:rFonts w:ascii="Times New Roman" w:hAnsi="Times New Roman"/>
          <w:bCs/>
          <w:w w:val="92"/>
          <w:sz w:val="16"/>
          <w:szCs w:val="16"/>
        </w:rPr>
      </w:pPr>
    </w:p>
    <w:p w:rsidR="000641BF" w:rsidRDefault="000641BF" w:rsidP="00AE540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D092E">
        <w:rPr>
          <w:rFonts w:ascii="Times New Roman" w:hAnsi="Times New Roman"/>
          <w:bCs/>
          <w:w w:val="92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w w:val="92"/>
          <w:sz w:val="16"/>
          <w:szCs w:val="16"/>
        </w:rPr>
        <w:t xml:space="preserve">                                                                                                       </w:t>
      </w:r>
    </w:p>
    <w:p w:rsidR="000641BF" w:rsidRDefault="000641BF" w:rsidP="001C0D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Гражданин____________________________________________________________________________________, </w:t>
      </w:r>
    </w:p>
    <w:p w:rsidR="000641BF" w:rsidRDefault="000641BF" w:rsidP="001C0D71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ФИО ребенка </w:t>
      </w:r>
      <w:r w:rsidRPr="00AE540D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0641BF" w:rsidRPr="00AE540D" w:rsidRDefault="000641BF" w:rsidP="001C0D71">
      <w:pPr>
        <w:spacing w:after="0"/>
        <w:jc w:val="both"/>
        <w:rPr>
          <w:rFonts w:ascii="Times New Roman" w:hAnsi="Times New Roman"/>
          <w:bCs/>
          <w:w w:val="92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медицинская карта №_____, именуемый в дальнейшем «Заказчик», «Потребитель», с одной стороны  и ООО «Детский стоматологический центр»,  именуемое  в  дальнейшем «Исполнитель», в лице директора  Воробьева В.А., действующего на основании Устава, Лицензия </w:t>
      </w:r>
      <w:r>
        <w:rPr>
          <w:rFonts w:ascii="Times New Roman" w:hAnsi="Times New Roman"/>
          <w:sz w:val="18"/>
          <w:szCs w:val="18"/>
        </w:rPr>
        <w:t xml:space="preserve">на осуществление медицинской деятельности </w:t>
      </w:r>
      <w:r w:rsidRPr="00AE540D">
        <w:rPr>
          <w:rFonts w:ascii="Times New Roman" w:hAnsi="Times New Roman"/>
          <w:sz w:val="18"/>
          <w:szCs w:val="18"/>
        </w:rPr>
        <w:t xml:space="preserve">№  </w:t>
      </w:r>
      <w:r w:rsidRPr="00AE540D">
        <w:rPr>
          <w:rFonts w:ascii="Times New Roman" w:hAnsi="Times New Roman"/>
          <w:sz w:val="18"/>
          <w:szCs w:val="18"/>
          <w:u w:val="single"/>
        </w:rPr>
        <w:t>ЛО-22-01-002426</w:t>
      </w:r>
      <w:r w:rsidRPr="00AE540D">
        <w:rPr>
          <w:rFonts w:ascii="Times New Roman" w:hAnsi="Times New Roman"/>
          <w:sz w:val="18"/>
          <w:szCs w:val="18"/>
        </w:rPr>
        <w:t xml:space="preserve">  от </w:t>
      </w:r>
      <w:r w:rsidRPr="00AE540D">
        <w:rPr>
          <w:rFonts w:ascii="Times New Roman" w:hAnsi="Times New Roman"/>
          <w:sz w:val="18"/>
          <w:szCs w:val="18"/>
          <w:u w:val="single"/>
        </w:rPr>
        <w:t xml:space="preserve">18 июля </w:t>
      </w:r>
      <w:smartTag w:uri="urn:schemas-microsoft-com:office:smarttags" w:element="metricconverter">
        <w:smartTagPr>
          <w:attr w:name="ProductID" w:val="2014 г"/>
        </w:smartTagPr>
        <w:r w:rsidRPr="00AE540D">
          <w:rPr>
            <w:rFonts w:ascii="Times New Roman" w:hAnsi="Times New Roman"/>
            <w:sz w:val="18"/>
            <w:szCs w:val="18"/>
          </w:rPr>
          <w:t>2014 г</w:t>
        </w:r>
      </w:smartTag>
      <w:r w:rsidRPr="00AE540D">
        <w:rPr>
          <w:rFonts w:ascii="Times New Roman" w:hAnsi="Times New Roman"/>
          <w:sz w:val="18"/>
          <w:szCs w:val="18"/>
        </w:rPr>
        <w:t>., выданное Главным управление</w:t>
      </w:r>
      <w:r>
        <w:rPr>
          <w:rFonts w:ascii="Times New Roman" w:hAnsi="Times New Roman"/>
          <w:sz w:val="18"/>
          <w:szCs w:val="18"/>
        </w:rPr>
        <w:t>м</w:t>
      </w:r>
      <w:r w:rsidRPr="00AE540D">
        <w:rPr>
          <w:rFonts w:ascii="Times New Roman" w:hAnsi="Times New Roman"/>
          <w:sz w:val="18"/>
          <w:szCs w:val="18"/>
        </w:rPr>
        <w:t xml:space="preserve"> Алтайского края по здравоохранению и фармацевтической деятельности</w:t>
      </w:r>
      <w:r>
        <w:rPr>
          <w:rFonts w:ascii="Times New Roman" w:hAnsi="Times New Roman"/>
          <w:sz w:val="18"/>
          <w:szCs w:val="18"/>
        </w:rPr>
        <w:t>.</w:t>
      </w:r>
      <w:r w:rsidRPr="00AE540D">
        <w:rPr>
          <w:rFonts w:ascii="Times New Roman" w:hAnsi="Times New Roman"/>
          <w:sz w:val="18"/>
          <w:szCs w:val="18"/>
        </w:rPr>
        <w:t>, с другой стороны, заключили настоящий договор о нижеследующем:</w:t>
      </w:r>
    </w:p>
    <w:p w:rsidR="000641BF" w:rsidRPr="00AE540D" w:rsidRDefault="000641BF" w:rsidP="006F683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540D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0641BF" w:rsidRPr="00AE540D" w:rsidRDefault="000641BF" w:rsidP="006F683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В соответствии с настоящим договором Исполнитель обязуется оказать медицинские услуги, а Заказчик обязуется оплатить эти услуги.</w:t>
      </w:r>
    </w:p>
    <w:p w:rsidR="000641BF" w:rsidRPr="00AE540D" w:rsidRDefault="000641BF" w:rsidP="006F683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Перечень услуг, количество, цена, </w:t>
      </w:r>
      <w:r>
        <w:rPr>
          <w:rFonts w:ascii="Times New Roman" w:hAnsi="Times New Roman"/>
          <w:sz w:val="18"/>
          <w:szCs w:val="18"/>
        </w:rPr>
        <w:t xml:space="preserve">условия оплаты, </w:t>
      </w:r>
      <w:r w:rsidRPr="00AE540D">
        <w:rPr>
          <w:rFonts w:ascii="Times New Roman" w:hAnsi="Times New Roman"/>
          <w:sz w:val="18"/>
          <w:szCs w:val="18"/>
        </w:rPr>
        <w:t>определяются в Спецификации, которые являются неотъемлемой частью настоящего договора.</w:t>
      </w:r>
    </w:p>
    <w:p w:rsidR="000641BF" w:rsidRPr="00AE540D" w:rsidRDefault="000641BF" w:rsidP="006F683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Заказчик при подписании настоящего договора ознакомлен с перечнем предоставляемых Исполнителем услуг, стоимостью и условиями их предоставления, о действующих льготах для отдельных категорий граждан и  отказывается от предложенной ему альтернативной возможности получения этого вида медицинской помощи за счет государственных средств.</w:t>
      </w:r>
    </w:p>
    <w:p w:rsidR="000641BF" w:rsidRPr="00AE540D" w:rsidRDefault="000641BF" w:rsidP="00BF336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По окончании оказания медицинских услуг Исполнитель выдает Заказчику выписку из медицинской карты, отражающая состояние его здоровья после получения платных медицинских услуг.</w:t>
      </w:r>
    </w:p>
    <w:p w:rsidR="000641BF" w:rsidRPr="00AE540D" w:rsidRDefault="000641BF" w:rsidP="00B9184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540D">
        <w:rPr>
          <w:rFonts w:ascii="Times New Roman" w:hAnsi="Times New Roman"/>
          <w:b/>
          <w:sz w:val="18"/>
          <w:szCs w:val="18"/>
        </w:rPr>
        <w:t>Права и обязанности  сторон.</w:t>
      </w:r>
    </w:p>
    <w:p w:rsidR="000641BF" w:rsidRPr="00AE540D" w:rsidRDefault="000641BF" w:rsidP="00B91840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Права Исполнителя: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2.1.  Исполнитель вправе самостоятельно определять объем исследований и необходимых действий, направленных  на  установление   верного диагноза и оказание медицинской услуги.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2.2.  Исполнитель вправе с уведомлением Заказчика вносить изменения в лечение и провести дополнительное   специализированное  лечение.  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2.3.  В случае непредвиденного отсутствия лечащего врача в день, назначенный для проведения медицинской услуги,    Исполнитель вправе назначить другого врача, уведомив Заказчика и с его согласия. </w:t>
      </w:r>
    </w:p>
    <w:p w:rsidR="000641BF" w:rsidRPr="00AE540D" w:rsidRDefault="000641BF" w:rsidP="00B91840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Обязанности Исполнителя: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2.4.  Исполнитель принимает на себя обязательства оказать </w:t>
      </w:r>
      <w:r>
        <w:rPr>
          <w:rFonts w:ascii="Times New Roman" w:hAnsi="Times New Roman"/>
          <w:sz w:val="18"/>
          <w:szCs w:val="18"/>
        </w:rPr>
        <w:t xml:space="preserve">медицинские услуги </w:t>
      </w:r>
      <w:r w:rsidRPr="00AE540D">
        <w:rPr>
          <w:rFonts w:ascii="Times New Roman" w:hAnsi="Times New Roman"/>
          <w:sz w:val="18"/>
          <w:szCs w:val="18"/>
        </w:rPr>
        <w:t>в  соответствии с  требованиями, предъявляемыми к методам диагностики, профилактики и лечения, разрешенными  на территории Российской Федерации приказом  Минздравсоцразвития  № 1496н  от  07.12.2011 г. – «Порядок оказания медицинской помощи взрослому населению при стоматологических заболеваниях».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2.5.  Исполнитель обязан предоставлять Заказчику  информацию о ходе оказания медицинской услуги  в  понятной и доступной  форме.</w:t>
      </w:r>
    </w:p>
    <w:p w:rsidR="000641BF" w:rsidRPr="00AE540D" w:rsidRDefault="000641BF" w:rsidP="00CD7CB6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2.6.  Исполнитель обязуется сохранить конфиденциальность информации о врачебной тайне Заказчика.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2.7.  По требованию Заказчика Исполнитель обязан составить смету на предоставляемые платные медицинские услуги, которая  после подписания сторонами  становиться неотъемлемой частью настоящего договора.</w:t>
      </w:r>
    </w:p>
    <w:p w:rsidR="000641BF" w:rsidRPr="00AE540D" w:rsidRDefault="000641BF" w:rsidP="00CD7CB6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Права Заказчика:</w:t>
      </w:r>
    </w:p>
    <w:p w:rsidR="000641BF" w:rsidRPr="00AE540D" w:rsidRDefault="000641BF" w:rsidP="00CD7CB6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2.8.   Заказчик вправе требовать от Исполнителя  надлежащего качества предоставляемой медицинской услуги.</w:t>
      </w:r>
    </w:p>
    <w:p w:rsidR="000641BF" w:rsidRPr="00AE540D" w:rsidRDefault="000641BF" w:rsidP="00FA762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2.9.   Заказчик  вправе требовать проведения по его просьбе консилиум и консультаций других специалистов.</w:t>
      </w:r>
    </w:p>
    <w:p w:rsidR="000641BF" w:rsidRPr="00AE540D" w:rsidRDefault="000641BF" w:rsidP="00CD7CB6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Обязанности  Заказчика: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2.1</w:t>
      </w:r>
      <w:r>
        <w:rPr>
          <w:rFonts w:ascii="Times New Roman" w:hAnsi="Times New Roman"/>
          <w:sz w:val="18"/>
          <w:szCs w:val="18"/>
        </w:rPr>
        <w:t>0</w:t>
      </w:r>
      <w:r w:rsidRPr="00AE540D">
        <w:rPr>
          <w:rFonts w:ascii="Times New Roman" w:hAnsi="Times New Roman"/>
          <w:sz w:val="18"/>
          <w:szCs w:val="18"/>
        </w:rPr>
        <w:t>.  Заказчик обязан до оказания медицинской услуги информировать врача  о перенесенных заболеваниях, известных ему аллергических реакциях, противопоказаниях.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2.1</w:t>
      </w:r>
      <w:r>
        <w:rPr>
          <w:rFonts w:ascii="Times New Roman" w:hAnsi="Times New Roman"/>
          <w:sz w:val="18"/>
          <w:szCs w:val="18"/>
        </w:rPr>
        <w:t>1</w:t>
      </w:r>
      <w:r w:rsidRPr="00AE540D">
        <w:rPr>
          <w:rFonts w:ascii="Times New Roman" w:hAnsi="Times New Roman"/>
          <w:sz w:val="18"/>
          <w:szCs w:val="18"/>
        </w:rPr>
        <w:t>.  Заказчик обязуется соблюдать правила поведения, принятые  Исполнителем для пациентов, установленные Порядком предоставления  медицинских услуг в ООО «Детский стоматологический центр» от __________201  г. и являющийся  приложением  № 1 к настоящему договору.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2.1</w:t>
      </w:r>
      <w:r>
        <w:rPr>
          <w:rFonts w:ascii="Times New Roman" w:hAnsi="Times New Roman"/>
          <w:sz w:val="18"/>
          <w:szCs w:val="18"/>
        </w:rPr>
        <w:t>2</w:t>
      </w:r>
      <w:r w:rsidRPr="00AE540D">
        <w:rPr>
          <w:rFonts w:ascii="Times New Roman" w:hAnsi="Times New Roman"/>
          <w:sz w:val="18"/>
          <w:szCs w:val="18"/>
        </w:rPr>
        <w:t>.  Заказчик обязуется выполнять все реко</w:t>
      </w:r>
      <w:r>
        <w:rPr>
          <w:rFonts w:ascii="Times New Roman" w:hAnsi="Times New Roman"/>
          <w:sz w:val="18"/>
          <w:szCs w:val="18"/>
        </w:rPr>
        <w:t xml:space="preserve">мендации медицинского персонала, </w:t>
      </w:r>
      <w:r w:rsidRPr="00AE540D">
        <w:rPr>
          <w:rFonts w:ascii="Times New Roman" w:hAnsi="Times New Roman"/>
          <w:sz w:val="18"/>
          <w:szCs w:val="18"/>
        </w:rPr>
        <w:t>оказывающ</w:t>
      </w:r>
      <w:r>
        <w:rPr>
          <w:rFonts w:ascii="Times New Roman" w:hAnsi="Times New Roman"/>
          <w:sz w:val="18"/>
          <w:szCs w:val="18"/>
        </w:rPr>
        <w:t>его</w:t>
      </w:r>
      <w:r w:rsidRPr="00AE540D">
        <w:rPr>
          <w:rFonts w:ascii="Times New Roman" w:hAnsi="Times New Roman"/>
          <w:sz w:val="18"/>
          <w:szCs w:val="18"/>
        </w:rPr>
        <w:t xml:space="preserve"> ему по договору медицинские услуги, по лечению, в том числе Заказчик обязан соблюдать указания медицинского персонала, которые он  должен соблюдать после оказания услуги.</w:t>
      </w:r>
    </w:p>
    <w:p w:rsidR="000641BF" w:rsidRPr="00AE540D" w:rsidRDefault="000641BF" w:rsidP="00D40C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 </w:t>
      </w:r>
      <w:r w:rsidRPr="00AE540D">
        <w:rPr>
          <w:rFonts w:ascii="Times New Roman" w:hAnsi="Times New Roman"/>
          <w:b/>
          <w:sz w:val="18"/>
          <w:szCs w:val="18"/>
        </w:rPr>
        <w:t>Стоимость услуг и порядок оплаты.</w:t>
      </w:r>
    </w:p>
    <w:p w:rsidR="000641BF" w:rsidRPr="00AE540D" w:rsidRDefault="000641BF" w:rsidP="00CC58AB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3.1.   Стоимость оказываемых услуг по настоящему договору и условия оплаты определяются  в </w:t>
      </w:r>
      <w:r>
        <w:rPr>
          <w:rFonts w:ascii="Times New Roman" w:hAnsi="Times New Roman"/>
          <w:sz w:val="18"/>
          <w:szCs w:val="18"/>
        </w:rPr>
        <w:t xml:space="preserve">Акте выполненных работ, </w:t>
      </w:r>
      <w:r w:rsidRPr="00AE540D">
        <w:rPr>
          <w:rFonts w:ascii="Times New Roman" w:hAnsi="Times New Roman"/>
          <w:sz w:val="18"/>
          <w:szCs w:val="18"/>
        </w:rPr>
        <w:t xml:space="preserve"> которые являются  неотъемлемой частью настоящего договора.</w:t>
      </w:r>
    </w:p>
    <w:p w:rsidR="000641BF" w:rsidRPr="00AE540D" w:rsidRDefault="000641BF" w:rsidP="00CC58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  3.2.   При возникновении необходимости выполнения дополнительных работ по результатам обследования и лечения   </w:t>
      </w:r>
    </w:p>
    <w:p w:rsidR="000641BF" w:rsidRPr="00AE540D" w:rsidRDefault="000641BF" w:rsidP="00CC58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  стоимость оказываемых по настоящему договору  услуг согласовывается  сторонами с учетом уточненного диагноза,  </w:t>
      </w:r>
    </w:p>
    <w:p w:rsidR="000641BF" w:rsidRPr="00AE540D" w:rsidRDefault="000641BF" w:rsidP="00CC58A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  сложности операции и иных затрат на лечение.  </w:t>
      </w:r>
    </w:p>
    <w:p w:rsidR="000641BF" w:rsidRPr="00AE540D" w:rsidRDefault="000641BF" w:rsidP="00F67DC3">
      <w:pPr>
        <w:pStyle w:val="a"/>
        <w:tabs>
          <w:tab w:val="left" w:pos="715"/>
        </w:tabs>
        <w:spacing w:line="196" w:lineRule="exact"/>
        <w:ind w:right="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641BF" w:rsidRPr="00AE540D" w:rsidRDefault="000641BF" w:rsidP="00D40C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540D">
        <w:rPr>
          <w:rFonts w:ascii="Times New Roman" w:hAnsi="Times New Roman"/>
          <w:b/>
          <w:sz w:val="18"/>
          <w:szCs w:val="18"/>
        </w:rPr>
        <w:t>Ответственность  сторон</w:t>
      </w:r>
    </w:p>
    <w:p w:rsidR="000641BF" w:rsidRPr="00AE540D" w:rsidRDefault="000641BF" w:rsidP="00BF336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   4.1.   В случае неоплаты  Заказчиком  стоимости медицинских  услуг  на условиях, указанных  в статье  3 настоящего  договора,  Исполнитель имеет право отказать  Заказчику  в оказании услуг до оплаты ее стоимости.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4.2. Исполнитель не несет ответственность за результаты оказания медицинских услуг  в  случаях  несоблюдения  Заказчиком  рекомендаций  по лечению и иных неправомерных  действий.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4.3. Заказчик вправе предъявлять требования о возмещении убытков, причиненных неисполнением или ненадлежащим  исполнением условий  договора, возмещение  ущерба в случае  причинения  вреда  здоровью и жизни, а также о компенсации за причинение  морального  вреда  в  соответствии с законодательством  Российской Федерации.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4.4.  В случае возникновения споров по вопросам, предусмотренным  настоящим договор или в связи с ним, стороны  примут все  меры к разрешению  их путем переговоров.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 xml:space="preserve">4.5.  В остальных  случаях стороны  несут  ответственность в соответствии с действующим законодательством РФ.  </w:t>
      </w:r>
    </w:p>
    <w:p w:rsidR="000641BF" w:rsidRPr="00AE540D" w:rsidRDefault="000641BF" w:rsidP="000F5D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540D">
        <w:rPr>
          <w:rFonts w:ascii="Times New Roman" w:hAnsi="Times New Roman"/>
          <w:b/>
          <w:sz w:val="18"/>
          <w:szCs w:val="18"/>
        </w:rPr>
        <w:t>Качество услуги.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5.1.  Исполнитель устанавливает  срок  гарантии на все виды услуг, оказываемых  Заказчику  по настоящему договору  в  медицинском  заключении, которое  выдается  Заказчику  после  выполнения  обязательств по настоящему договору  сторонами.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5.2.  Заказчик  вправе  предъявить  претензии Исполнителю  по качеству  оказанных  услуг  в пределах  гарантийного срока и потребовать  либо повторного оказания  медицинской  услуги,  либо  соразмерного  уменьшения  установленной  цены за услуги, либо  возмещения  понесенных им расходов на повторное оказание медицинской услуги  третьими  лицами.</w:t>
      </w:r>
    </w:p>
    <w:p w:rsidR="000641BF" w:rsidRPr="00AE540D" w:rsidRDefault="000641BF" w:rsidP="00680D0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E540D">
        <w:rPr>
          <w:rFonts w:ascii="Times New Roman" w:hAnsi="Times New Roman"/>
          <w:b/>
          <w:sz w:val="18"/>
          <w:szCs w:val="18"/>
        </w:rPr>
        <w:t>Срок действия договора  порядок досрочного расторжения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6.1.   Настоящий договор вступает в  силу  с момента подписания и действует до «</w:t>
      </w:r>
      <w:r>
        <w:rPr>
          <w:rFonts w:ascii="Times New Roman" w:hAnsi="Times New Roman"/>
          <w:sz w:val="18"/>
          <w:szCs w:val="18"/>
        </w:rPr>
        <w:t>31</w:t>
      </w:r>
      <w:r w:rsidRPr="00AE540D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 xml:space="preserve">декабря </w:t>
      </w:r>
      <w:r w:rsidRPr="00AE540D"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/>
          <w:sz w:val="18"/>
          <w:szCs w:val="18"/>
        </w:rPr>
        <w:t xml:space="preserve">8 </w:t>
      </w:r>
      <w:r w:rsidRPr="00AE540D">
        <w:rPr>
          <w:rFonts w:ascii="Times New Roman" w:hAnsi="Times New Roman"/>
          <w:sz w:val="18"/>
          <w:szCs w:val="18"/>
        </w:rPr>
        <w:t>года или до полного исполнения  обязательств  сторонами по настоящему договору. Если ни одна из сторон не заявит письменно о желании расторгнуть настоящий договор за 15 (Пятнадцать) дней до окончания срока его  действия, договор считается продленным на следующий  календарный год.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6.2.   Любые  изменения и дополнения к настоящему договору  должны быть  составлены в письменной форме  и подписаны  сторонами либо их уполномоченными представителями.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6.3.  Настоящий договор составлен в двух экземплярах, имеющих  равную  юридическую  силу, по одному  экземпляру для каждой  из сторон.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6.4.  Расторжение настоящего договора  на основании  п.2.10. (отказ Заказчика от услуг)  оформляется  письменным  Соглашением  о  расторжении,  в котором  Исполнитель уведомляет  Заказчика о последствиях  действий  последнего для состояния его здоровья.</w:t>
      </w:r>
    </w:p>
    <w:p w:rsidR="000641BF" w:rsidRPr="00AE540D" w:rsidRDefault="000641BF" w:rsidP="00BF3364">
      <w:pPr>
        <w:spacing w:after="0"/>
        <w:ind w:left="120"/>
        <w:jc w:val="both"/>
        <w:rPr>
          <w:rFonts w:ascii="Times New Roman" w:hAnsi="Times New Roman"/>
          <w:sz w:val="18"/>
          <w:szCs w:val="18"/>
        </w:rPr>
      </w:pPr>
      <w:r w:rsidRPr="00AE540D">
        <w:rPr>
          <w:rFonts w:ascii="Times New Roman" w:hAnsi="Times New Roman"/>
          <w:sz w:val="18"/>
          <w:szCs w:val="18"/>
        </w:rPr>
        <w:t>6.5.  При нарушении правил  поведения,  принятых  Исполнителем для пациентов, установленные Порядком предоставления медицинских  услуг в  ООО «Детский стоматологический центр»  от ____________ 201  г.  и являющийся  приложением  № 1 к настоящему  договору,  Исполнитель   может  расторгнуть  настоящий договор  в  одностороннем  порядке,  уведомив  Заказчика  в  течение  24  часов  по телефону, электронной  почте  или  другим доступным  способом.</w:t>
      </w:r>
    </w:p>
    <w:p w:rsidR="000641BF" w:rsidRDefault="000641BF" w:rsidP="004C6D3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0641BF" w:rsidRDefault="000641BF" w:rsidP="00CC58AB">
      <w:pPr>
        <w:pStyle w:val="ListParagraph"/>
        <w:spacing w:after="0"/>
        <w:ind w:left="480"/>
        <w:jc w:val="both"/>
        <w:rPr>
          <w:rFonts w:ascii="Times New Roman" w:hAnsi="Times New Roman"/>
          <w:b/>
          <w:sz w:val="18"/>
          <w:szCs w:val="18"/>
        </w:rPr>
      </w:pPr>
    </w:p>
    <w:p w:rsidR="000641BF" w:rsidRPr="00CC58AB" w:rsidRDefault="000641BF" w:rsidP="00CC58A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F3364">
        <w:rPr>
          <w:rFonts w:ascii="Times New Roman" w:hAnsi="Times New Roman"/>
          <w:b/>
          <w:sz w:val="18"/>
          <w:szCs w:val="18"/>
        </w:rPr>
        <w:t xml:space="preserve"> Адреса и реквизиты  сторон</w:t>
      </w:r>
    </w:p>
    <w:tbl>
      <w:tblPr>
        <w:tblpPr w:leftFromText="180" w:rightFromText="180" w:vertAnchor="text" w:horzAnchor="margin" w:tblpXSpec="center" w:tblpY="5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2"/>
        <w:gridCol w:w="4943"/>
      </w:tblGrid>
      <w:tr w:rsidR="000641BF" w:rsidRPr="00682B7A" w:rsidTr="004C6D3E">
        <w:trPr>
          <w:trHeight w:val="5226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 «Детский стоматологический центр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2224141467  КПП 2224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>01001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1102224003309, выдан  ИФНС  по                            Октябрьскому р-ну, г. Барнаула, 06.07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656037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>,   Алтайский край,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Барнаул,  проспект Ленина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158а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8(3852) 9059876863</w:t>
            </w:r>
          </w:p>
          <w:p w:rsidR="000641BF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осуществление медицинской деятельности 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ЛО-22-01-002426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>,  выдана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Главным управление Алтайского края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по здравоохранению и фармацевтической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деятельности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18 июля 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г.   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Адрес: г. Барнаул, пр. Красноармейский, 95а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Телефон: (3852) 62-93-38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>иректор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_________________ /</w:t>
            </w:r>
            <w:r>
              <w:rPr>
                <w:rFonts w:ascii="Times New Roman" w:hAnsi="Times New Roman"/>
                <w:sz w:val="18"/>
                <w:szCs w:val="18"/>
              </w:rPr>
              <w:t>В.А. Воробьев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 xml:space="preserve">/   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  <w:p w:rsidR="000641BF" w:rsidRPr="00BF3364" w:rsidRDefault="000641BF" w:rsidP="004C6D3E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М.П.</w:t>
            </w: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_</w:t>
            </w:r>
            <w:r w:rsidRPr="009D491E">
              <w:rPr>
                <w:rFonts w:ascii="Times New Roman" w:hAnsi="Times New Roman"/>
                <w:sz w:val="18"/>
                <w:szCs w:val="18"/>
                <w:u w:val="single"/>
              </w:rPr>
              <w:t>ФИО родителя</w:t>
            </w:r>
            <w:r w:rsidRPr="00BF3364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Дата рождения________________________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Адрес________________________________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Телефон______________________________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__________________ /________________/  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364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0641BF" w:rsidRPr="00BF3364" w:rsidRDefault="000641BF" w:rsidP="004C6D3E">
            <w:pPr>
              <w:pStyle w:val="PlainTex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41BF" w:rsidRDefault="000641BF" w:rsidP="00A566CE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 w:cs="Times New Roman"/>
          <w:sz w:val="14"/>
          <w:szCs w:val="14"/>
        </w:rPr>
      </w:pPr>
    </w:p>
    <w:p w:rsidR="000641BF" w:rsidRDefault="000641BF" w:rsidP="00BC4337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 w:cs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  <w:r w:rsidRPr="006E254B">
        <w:rPr>
          <w:rFonts w:ascii="Times New Roman" w:hAnsi="Times New Roman"/>
          <w:sz w:val="17"/>
          <w:szCs w:val="17"/>
        </w:rPr>
        <w:t xml:space="preserve">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</w:t>
      </w: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Pr="006E254B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</w:t>
      </w:r>
      <w:r w:rsidRPr="006E254B">
        <w:rPr>
          <w:rFonts w:ascii="Times New Roman" w:hAnsi="Times New Roman"/>
          <w:sz w:val="17"/>
          <w:szCs w:val="17"/>
        </w:rPr>
        <w:t xml:space="preserve"> Приложение  №  1 к договору  №  </w:t>
      </w:r>
      <w:r w:rsidRPr="006E254B">
        <w:rPr>
          <w:rFonts w:ascii="Times New Roman" w:hAnsi="Times New Roman"/>
          <w:sz w:val="17"/>
          <w:szCs w:val="17"/>
          <w:u w:val="single"/>
        </w:rPr>
        <w:t xml:space="preserve">         </w:t>
      </w:r>
      <w:r w:rsidRPr="006E254B">
        <w:rPr>
          <w:rFonts w:ascii="Times New Roman" w:hAnsi="Times New Roman"/>
          <w:sz w:val="17"/>
          <w:szCs w:val="17"/>
        </w:rPr>
        <w:t>_ от «</w:t>
      </w:r>
      <w:r w:rsidRPr="006E254B">
        <w:rPr>
          <w:rFonts w:ascii="Times New Roman" w:hAnsi="Times New Roman"/>
          <w:sz w:val="17"/>
          <w:szCs w:val="17"/>
          <w:u w:val="single"/>
        </w:rPr>
        <w:t xml:space="preserve">__ </w:t>
      </w:r>
      <w:r w:rsidRPr="006E254B">
        <w:rPr>
          <w:rFonts w:ascii="Times New Roman" w:hAnsi="Times New Roman"/>
          <w:sz w:val="17"/>
          <w:szCs w:val="17"/>
        </w:rPr>
        <w:t>» _</w:t>
      </w:r>
      <w:r w:rsidRPr="006E254B">
        <w:rPr>
          <w:rFonts w:ascii="Times New Roman" w:hAnsi="Times New Roman"/>
          <w:sz w:val="17"/>
          <w:szCs w:val="17"/>
          <w:u w:val="single"/>
        </w:rPr>
        <w:t>_______</w:t>
      </w:r>
      <w:r w:rsidRPr="006E254B">
        <w:rPr>
          <w:rFonts w:ascii="Times New Roman" w:hAnsi="Times New Roman"/>
          <w:sz w:val="17"/>
          <w:szCs w:val="17"/>
        </w:rPr>
        <w:t>201</w:t>
      </w:r>
      <w:r>
        <w:rPr>
          <w:rFonts w:ascii="Times New Roman" w:hAnsi="Times New Roman"/>
          <w:sz w:val="17"/>
          <w:szCs w:val="17"/>
        </w:rPr>
        <w:t>8</w:t>
      </w:r>
      <w:r w:rsidRPr="006E254B">
        <w:rPr>
          <w:rFonts w:ascii="Times New Roman" w:hAnsi="Times New Roman"/>
          <w:sz w:val="17"/>
          <w:szCs w:val="17"/>
        </w:rPr>
        <w:t xml:space="preserve"> г.</w:t>
      </w:r>
    </w:p>
    <w:p w:rsidR="000641BF" w:rsidRPr="006E254B" w:rsidRDefault="000641BF" w:rsidP="006E254B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/>
          <w:sz w:val="17"/>
          <w:szCs w:val="17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bCs/>
          <w:sz w:val="18"/>
          <w:szCs w:val="18"/>
        </w:rPr>
      </w:pPr>
      <w:r w:rsidRPr="00AE4024">
        <w:rPr>
          <w:rFonts w:ascii="Times New Roman" w:hAnsi="Times New Roman"/>
          <w:bCs/>
          <w:sz w:val="18"/>
          <w:szCs w:val="18"/>
        </w:rPr>
        <w:t>ПОРЯДОК ПРЕДОСТАВЛЕНИЯ МЕДИЦИНСКИХ  УСЛУГ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bCs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bCs/>
          <w:sz w:val="18"/>
          <w:szCs w:val="18"/>
        </w:rPr>
        <w:t xml:space="preserve">                                                    в ООО «Детский стоматологический центр»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numPr>
          <w:ilvl w:val="0"/>
          <w:numId w:val="2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ЗАПИСЬ НА ПРИЕМ. </w:t>
      </w:r>
    </w:p>
    <w:p w:rsidR="000641BF" w:rsidRPr="00AE4024" w:rsidRDefault="000641BF" w:rsidP="00AE4024">
      <w:pPr>
        <w:pStyle w:val="a"/>
        <w:tabs>
          <w:tab w:val="left" w:pos="715"/>
        </w:tabs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</w:t>
      </w:r>
      <w:r w:rsidRPr="00AE4024">
        <w:rPr>
          <w:rFonts w:ascii="Times New Roman" w:hAnsi="Times New Roman"/>
          <w:sz w:val="18"/>
          <w:szCs w:val="18"/>
        </w:rPr>
        <w:t>Пациент может получить предварительную информацию об оказываемых услугах, их стоимости, порядке оплаты и т.д. у администратора 000  «Детский стоматологический центр» непосредственно или по телефонам</w:t>
      </w:r>
      <w:r>
        <w:rPr>
          <w:rFonts w:ascii="Times New Roman" w:hAnsi="Times New Roman"/>
          <w:sz w:val="18"/>
          <w:szCs w:val="18"/>
        </w:rPr>
        <w:t>.</w:t>
      </w:r>
      <w:r w:rsidRPr="00AE4024">
        <w:rPr>
          <w:rFonts w:ascii="Times New Roman" w:hAnsi="Times New Roman"/>
          <w:sz w:val="18"/>
          <w:szCs w:val="18"/>
        </w:rPr>
        <w:t xml:space="preserve"> 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 </w:t>
      </w:r>
      <w:r w:rsidRPr="00AE4024">
        <w:rPr>
          <w:rFonts w:ascii="Times New Roman" w:hAnsi="Times New Roman"/>
          <w:sz w:val="18"/>
          <w:szCs w:val="18"/>
        </w:rPr>
        <w:t xml:space="preserve">Пациент записывается у администратора на первичный осмотр и консультацию к врачу соответствующей специальности предварительно по телефону или лично. 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отменён.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641BF" w:rsidRPr="00AE4024" w:rsidRDefault="000641BF" w:rsidP="00AE4024">
      <w:pPr>
        <w:pStyle w:val="a"/>
        <w:tabs>
          <w:tab w:val="left" w:pos="715"/>
        </w:tabs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 </w:t>
      </w:r>
      <w:r w:rsidRPr="00AE4024">
        <w:rPr>
          <w:rFonts w:ascii="Times New Roman" w:hAnsi="Times New Roman"/>
          <w:sz w:val="18"/>
          <w:szCs w:val="18"/>
        </w:rPr>
        <w:t xml:space="preserve">Пациентам, находящимся в состоянии алкогольного, наркотического или токсического опьянения   </w:t>
      </w:r>
    </w:p>
    <w:p w:rsidR="000641BF" w:rsidRPr="00AE4024" w:rsidRDefault="000641BF" w:rsidP="00AE4024">
      <w:pPr>
        <w:pStyle w:val="a"/>
        <w:tabs>
          <w:tab w:val="left" w:pos="715"/>
        </w:tabs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  лечение не проводится. </w:t>
      </w:r>
    </w:p>
    <w:p w:rsidR="000641BF" w:rsidRDefault="000641BF" w:rsidP="00B10B78">
      <w:pPr>
        <w:pStyle w:val="a"/>
        <w:numPr>
          <w:ilvl w:val="1"/>
          <w:numId w:val="2"/>
        </w:numPr>
        <w:tabs>
          <w:tab w:val="left" w:pos="715"/>
        </w:tabs>
        <w:ind w:right="43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Приём </w:t>
      </w:r>
      <w:r>
        <w:rPr>
          <w:rFonts w:ascii="Times New Roman" w:hAnsi="Times New Roman"/>
          <w:sz w:val="18"/>
          <w:szCs w:val="18"/>
        </w:rPr>
        <w:t xml:space="preserve">с </w:t>
      </w:r>
      <w:r w:rsidRPr="00AE4024">
        <w:rPr>
          <w:rFonts w:ascii="Times New Roman" w:hAnsi="Times New Roman"/>
          <w:sz w:val="18"/>
          <w:szCs w:val="18"/>
        </w:rPr>
        <w:t>острой бол</w:t>
      </w:r>
      <w:r>
        <w:rPr>
          <w:rFonts w:ascii="Times New Roman" w:hAnsi="Times New Roman"/>
          <w:sz w:val="18"/>
          <w:szCs w:val="18"/>
        </w:rPr>
        <w:t>ью</w:t>
      </w:r>
      <w:r w:rsidRPr="00AE4024">
        <w:rPr>
          <w:rFonts w:ascii="Times New Roman" w:hAnsi="Times New Roman"/>
          <w:sz w:val="18"/>
          <w:szCs w:val="18"/>
        </w:rPr>
        <w:t xml:space="preserve"> ведётся по мере высвобождения соответствующего врача. </w:t>
      </w:r>
    </w:p>
    <w:p w:rsidR="000641BF" w:rsidRPr="00AE4024" w:rsidRDefault="000641BF" w:rsidP="00B10B78">
      <w:pPr>
        <w:pStyle w:val="a"/>
        <w:numPr>
          <w:ilvl w:val="1"/>
          <w:numId w:val="2"/>
        </w:numPr>
        <w:tabs>
          <w:tab w:val="left" w:pos="715"/>
        </w:tabs>
        <w:ind w:right="43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 Приём пациентов до 18 лет осуществляется с согласия родителей или других законных представителей.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numPr>
          <w:ilvl w:val="0"/>
          <w:numId w:val="3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ПРИЕМ ПАЦИЕНТА </w:t>
      </w:r>
    </w:p>
    <w:p w:rsidR="000641BF" w:rsidRPr="00AE4024" w:rsidRDefault="000641BF" w:rsidP="00AE4024">
      <w:pPr>
        <w:pStyle w:val="a"/>
        <w:tabs>
          <w:tab w:val="left" w:pos="715"/>
        </w:tabs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 </w:t>
      </w:r>
      <w:r w:rsidRPr="00AE4024">
        <w:rPr>
          <w:rFonts w:ascii="Times New Roman" w:hAnsi="Times New Roman"/>
          <w:sz w:val="18"/>
          <w:szCs w:val="18"/>
        </w:rPr>
        <w:t xml:space="preserve">Пациент заходит в  кабинет только по приглашению лечащего врача или медицинской сестры. Нахождение сопровождающих пациента лиц в кабинете допускается только с разрешения лечащего врача и при условии выполнения всех его указаний. </w:t>
      </w:r>
    </w:p>
    <w:p w:rsidR="000641BF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 </w:t>
      </w:r>
      <w:r w:rsidRPr="00AE4024">
        <w:rPr>
          <w:rFonts w:ascii="Times New Roman" w:hAnsi="Times New Roman"/>
          <w:sz w:val="18"/>
          <w:szCs w:val="18"/>
        </w:rPr>
        <w:t>Во время первичного осмотра врач устанавливает предварительный диагноз, определяет методы, объём, прогноз лечения и его приблизительную смету, о чём подробно информирует пациента. Также пациент предупреждается о возможных осложнениях в процессе и после лечения. Результаты осмотра фиксируются в медицинской карте. По просьбе пациента ему может быть распечатан рекомендованный план лечения</w:t>
      </w:r>
      <w:r>
        <w:rPr>
          <w:rFonts w:ascii="Times New Roman" w:hAnsi="Times New Roman"/>
          <w:sz w:val="18"/>
          <w:szCs w:val="18"/>
        </w:rPr>
        <w:t>.</w:t>
      </w:r>
    </w:p>
    <w:p w:rsidR="000641BF" w:rsidRDefault="000641BF" w:rsidP="00B10B78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 </w:t>
      </w:r>
      <w:r w:rsidRPr="00AE4024">
        <w:rPr>
          <w:rFonts w:ascii="Times New Roman" w:hAnsi="Times New Roman"/>
          <w:sz w:val="18"/>
          <w:szCs w:val="18"/>
        </w:rPr>
        <w:t xml:space="preserve">Необходимым условием для начала лечения является информированное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информированном согласии. </w:t>
      </w:r>
    </w:p>
    <w:p w:rsidR="000641BF" w:rsidRPr="00AE4024" w:rsidRDefault="000641BF" w:rsidP="00B10B78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 </w:t>
      </w:r>
      <w:r w:rsidRPr="00AE4024">
        <w:rPr>
          <w:rFonts w:ascii="Times New Roman" w:hAnsi="Times New Roman"/>
          <w:sz w:val="18"/>
          <w:szCs w:val="18"/>
        </w:rPr>
        <w:t xml:space="preserve">Некоторые записи в медицинской карте и информированном согласии должны заверяться подписью пациента, что означает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прогноз лечения и т.д.). Медицинская карта и цифровые рентгеновские снимки, сделанные 000 «Детский стоматологический центр», являются собственностью организации и хранятся в регистратуре. При необходимости пациенту в 10-тидневный срок выдаётся выписка из медицинской карты (после письменного заявления). В случае необходимости пациент может быть направлен в другое медучреждение для проведения специальных исследований, процедур или операций (например, для получения компьютерной томограммы и других видов рентгенологического исследования, проведения физиотерапевтических процедур, удаления зубов и т.д.) В этом случае 000 «Детский стоматологический центр» выписывает соответствующее направление и/или медицинское заключение.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AE4024">
        <w:rPr>
          <w:rFonts w:ascii="Times New Roman" w:hAnsi="Times New Roman"/>
          <w:sz w:val="18"/>
          <w:szCs w:val="18"/>
        </w:rPr>
        <w:t xml:space="preserve"> Необходимым условием для проведения лечения является точное соблюдение пациентом всех предписаний и рекомендаций врача, обеспечение необходимого уровня гигиены полости рта и правил пользования зубными протезами и ортодонтическими аппаратами. Лечащий врач может отказаться от наблюдения и лечения пациента в случаях несоблюдения пациентом правил порядка предоставления медицинских услуг 000 «Детский стоматологический центр».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>Во время приема пациент не должен пользоваться мобильным телефоном!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Телефон должен быть отключен!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     </w:t>
      </w:r>
    </w:p>
    <w:p w:rsidR="000641BF" w:rsidRPr="00AE4024" w:rsidRDefault="000641BF" w:rsidP="00AE4024">
      <w:pPr>
        <w:pStyle w:val="a"/>
        <w:numPr>
          <w:ilvl w:val="0"/>
          <w:numId w:val="4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ОПЛАТА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3.1 </w:t>
      </w:r>
      <w:r w:rsidRPr="00AE4024">
        <w:rPr>
          <w:rFonts w:ascii="Times New Roman" w:hAnsi="Times New Roman"/>
          <w:sz w:val="18"/>
          <w:szCs w:val="18"/>
        </w:rPr>
        <w:t xml:space="preserve">Оплата стоматологических услуг производится в рублях через кассу 000 «Детский стоматологический центр».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 </w:t>
      </w:r>
      <w:r w:rsidRPr="00AE4024">
        <w:rPr>
          <w:rFonts w:ascii="Times New Roman" w:hAnsi="Times New Roman"/>
          <w:sz w:val="18"/>
          <w:szCs w:val="18"/>
        </w:rPr>
        <w:t xml:space="preserve">Возможны другие варианты оплаты стоматологических услуг (через страховую компанию по безналичному расчёту, или через организацию, в которой работает пациент по безналичному расчёту и проч.) Такие варианты заранее оговариваются и осуществляются после заключения договора между 000  «Детский стоматологический центр» и организацией, оплачивающей стоматологическое лечение.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</w:t>
      </w:r>
      <w:r w:rsidRPr="00AE4024">
        <w:rPr>
          <w:rFonts w:ascii="Times New Roman" w:hAnsi="Times New Roman"/>
          <w:sz w:val="18"/>
          <w:szCs w:val="18"/>
        </w:rPr>
        <w:t xml:space="preserve">Общая стоимость лечения определяется согласно плану лечения, составляемому врачом. План лечения является приблизительной сметой. По просьбе пациента врач может распечатать и выдать на руки план лечения. Если возникла необходимость изменений в плане лечения, врач предупреждает об этом пациента. </w:t>
      </w:r>
    </w:p>
    <w:p w:rsidR="000641BF" w:rsidRPr="00AE4024" w:rsidRDefault="000641BF" w:rsidP="00AE4024">
      <w:pPr>
        <w:pStyle w:val="a"/>
        <w:tabs>
          <w:tab w:val="left" w:pos="715"/>
        </w:tabs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 </w:t>
      </w:r>
      <w:r w:rsidRPr="00AE4024">
        <w:rPr>
          <w:rFonts w:ascii="Times New Roman" w:hAnsi="Times New Roman"/>
          <w:sz w:val="18"/>
          <w:szCs w:val="18"/>
        </w:rPr>
        <w:t xml:space="preserve">Пациент оплачивает терапевтическое лечение после каждого приёма. Оплата осуществляется за проделанные в данное посещение манипуляции по расценкам действующего на момент оплаты прейскуранта. </w:t>
      </w:r>
    </w:p>
    <w:p w:rsidR="000641BF" w:rsidRPr="00AE4024" w:rsidRDefault="000641BF" w:rsidP="00AE4024">
      <w:pPr>
        <w:pStyle w:val="a"/>
        <w:tabs>
          <w:tab w:val="left" w:pos="715"/>
        </w:tabs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3.5 </w:t>
      </w:r>
      <w:r w:rsidRPr="00AE4024">
        <w:rPr>
          <w:rFonts w:ascii="Times New Roman" w:hAnsi="Times New Roman"/>
          <w:sz w:val="18"/>
          <w:szCs w:val="18"/>
        </w:rPr>
        <w:t xml:space="preserve">Оплата ортопедического лечения (зубного протезирования) производится двумя частями: половина суммы оплачивается после снятия слепков, вторая половина - при установке ортопедической конструкции пациенту.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3.6 </w:t>
      </w:r>
      <w:r w:rsidRPr="00AE4024">
        <w:rPr>
          <w:rFonts w:ascii="Times New Roman" w:hAnsi="Times New Roman"/>
          <w:sz w:val="18"/>
          <w:szCs w:val="18"/>
        </w:rPr>
        <w:t xml:space="preserve">Цены и структура прейскуранта могут корректироваться и не привязаны к дате подписания договора. В случае длительного перерыва в лечении (например, при дентальной имплантации) об изменении цен пациент осведомляется перед очередным приёмом у врача. В случае внесения предоплаты (аванса) цены остаются фиксированными на весь период лечения.  </w:t>
      </w:r>
    </w:p>
    <w:p w:rsidR="000641BF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numPr>
          <w:ilvl w:val="0"/>
          <w:numId w:val="5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ГАРАНТИЯ </w:t>
      </w:r>
    </w:p>
    <w:p w:rsidR="000641BF" w:rsidRPr="00AE4024" w:rsidRDefault="000641BF" w:rsidP="00AE4024">
      <w:pPr>
        <w:pStyle w:val="a"/>
        <w:tabs>
          <w:tab w:val="left" w:pos="715"/>
        </w:tabs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 </w:t>
      </w:r>
      <w:r w:rsidRPr="00AE4024">
        <w:rPr>
          <w:rFonts w:ascii="Times New Roman" w:hAnsi="Times New Roman"/>
          <w:sz w:val="18"/>
          <w:szCs w:val="18"/>
        </w:rPr>
        <w:t xml:space="preserve">На терапевтическое лечение (постановка пломб и первичное эндодонтическое лечение - лечение каналов) устанавливается </w:t>
      </w:r>
      <w:r w:rsidRPr="002415C6">
        <w:rPr>
          <w:rFonts w:ascii="Times New Roman" w:hAnsi="Times New Roman"/>
          <w:b/>
          <w:sz w:val="18"/>
          <w:szCs w:val="18"/>
          <w:u w:val="single"/>
        </w:rPr>
        <w:t>гарантия один год на постоянные зубы, на молочные зубы</w:t>
      </w:r>
      <w:r>
        <w:rPr>
          <w:rFonts w:ascii="Times New Roman" w:hAnsi="Times New Roman"/>
          <w:b/>
          <w:sz w:val="18"/>
          <w:szCs w:val="18"/>
          <w:u w:val="single"/>
        </w:rPr>
        <w:t>- 6 месяцев</w:t>
      </w:r>
      <w:r w:rsidRPr="002415C6">
        <w:rPr>
          <w:rFonts w:ascii="Times New Roman" w:hAnsi="Times New Roman"/>
          <w:sz w:val="18"/>
          <w:szCs w:val="18"/>
          <w:u w:val="single"/>
        </w:rPr>
        <w:t>.</w:t>
      </w:r>
      <w:r w:rsidRPr="00AE4024">
        <w:rPr>
          <w:rFonts w:ascii="Times New Roman" w:hAnsi="Times New Roman"/>
          <w:sz w:val="18"/>
          <w:szCs w:val="18"/>
        </w:rPr>
        <w:t xml:space="preserve"> если иного не установлено врачом соответствующей записью в медицинской карте.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 </w:t>
      </w:r>
      <w:r w:rsidRPr="00AE4024">
        <w:rPr>
          <w:rFonts w:ascii="Times New Roman" w:hAnsi="Times New Roman"/>
          <w:sz w:val="18"/>
          <w:szCs w:val="18"/>
        </w:rPr>
        <w:t xml:space="preserve">На протезирование съёмными конструкциями гарантия один год с момента установки конструкции в полость рта, если иного не установлено врачом соответствующей записью в медицинской карте. Если протезирование съёмным протезом проводилось впервые, то через 6 месяцев после сдачи конструкции показано проведение перебазировки для компенсации атрофии альвеолярного гребня.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 </w:t>
      </w:r>
      <w:r w:rsidRPr="00AE4024">
        <w:rPr>
          <w:rFonts w:ascii="Times New Roman" w:hAnsi="Times New Roman"/>
          <w:sz w:val="18"/>
          <w:szCs w:val="18"/>
        </w:rPr>
        <w:t xml:space="preserve">Гарантия устанавливается только на работы, имеющие овеществленный результат: пломбы, культевые вкладки, коронки,  виниры, зубные протезы.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 </w:t>
      </w:r>
      <w:r w:rsidRPr="00AE4024">
        <w:rPr>
          <w:rFonts w:ascii="Times New Roman" w:hAnsi="Times New Roman"/>
          <w:sz w:val="18"/>
          <w:szCs w:val="18"/>
        </w:rPr>
        <w:t xml:space="preserve">Необходимым условием для осуществления гарантий является: </w:t>
      </w:r>
    </w:p>
    <w:p w:rsidR="000641BF" w:rsidRDefault="000641BF" w:rsidP="00D207B3">
      <w:pPr>
        <w:pStyle w:val="a"/>
        <w:numPr>
          <w:ilvl w:val="0"/>
          <w:numId w:val="6"/>
        </w:numPr>
        <w:tabs>
          <w:tab w:val="left" w:pos="715"/>
        </w:tabs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точное соблюдение и выполнение пациентом всех предписаний и рекомендаций врача, </w:t>
      </w:r>
    </w:p>
    <w:p w:rsidR="000641BF" w:rsidRPr="00AE4024" w:rsidRDefault="000641BF" w:rsidP="00D207B3">
      <w:pPr>
        <w:pStyle w:val="a"/>
        <w:numPr>
          <w:ilvl w:val="0"/>
          <w:numId w:val="6"/>
        </w:numPr>
        <w:tabs>
          <w:tab w:val="left" w:pos="715"/>
        </w:tabs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последовательное выполнение пациентом всех этапов и сроков стоматологического лечения, рекомендованных врачом. Выбор пациентом неоптимального плана лечения и протезирования, изменение сроков и этапности стоматологического лечения отрицательно повлияет на итоговый результат лечения, протезирования, и их отдаленный прогноз. </w:t>
      </w:r>
    </w:p>
    <w:p w:rsidR="000641BF" w:rsidRPr="00AE4024" w:rsidRDefault="000641BF" w:rsidP="00AE4024">
      <w:pPr>
        <w:pStyle w:val="a"/>
        <w:numPr>
          <w:ilvl w:val="0"/>
          <w:numId w:val="6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обеспечение необходимого уровня гигиены полости рта и правил пользования зубными протезами и ортодонтическим аппаратами, а также прохождение пациентом профилактических осмотров не реже двух раз в год (при протезировании опорой на имплантаты 1 раз в 3 месяца). </w:t>
      </w:r>
    </w:p>
    <w:p w:rsidR="000641BF" w:rsidRPr="00AE4024" w:rsidRDefault="000641BF" w:rsidP="00AE4024">
      <w:pPr>
        <w:pStyle w:val="a"/>
        <w:numPr>
          <w:ilvl w:val="0"/>
          <w:numId w:val="6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терапевтического лечения, Т.е воспользоваться возможностью сохранить зуб или пульпу зуба, а также избежать дополнительных операций и расходов. Если в течение оговоренного срока, все же, возникло осложнение, и требуется дополнительное лечение зуба, то пациент оплачивает только новую работу, и не оплачивает переделку ранее сделанной. При возникновении осложнений пациент обязан немедленно сообщить об этом врачу или администратору 000 «Детский стоматологический центр» и явиться на прием к специалисту  при первой возможности.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5. ОБРАТИТЕ ВНИМАНИЕ!!!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Гарантия носит индивидуальный характер. Прогноз лечения зуба зависит от состояния пародонта и альвеолярной кости вокруг зуба, от степени сохранности твердых тканей зуба, от успешности ранее проведенного эндодонтического лечения (лечения каналов), от положения зуба в зубном ряду (наклон, зубоальвеолярное выдвижение и проч. аномалии).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Сроки службы и отдаленный прогноз стоматологического лечения существенно сокращаются при: </w:t>
      </w:r>
    </w:p>
    <w:p w:rsidR="000641BF" w:rsidRPr="00AE4024" w:rsidRDefault="000641BF" w:rsidP="00AE4024">
      <w:pPr>
        <w:pStyle w:val="a"/>
        <w:numPr>
          <w:ilvl w:val="0"/>
          <w:numId w:val="6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выборе пациентом неоптимального плана лечения (например, при обширном разрушении коронковой части зуба пациенту показано восстановление зуба вкладкой и (коронкой, пациент отказывается и настаивает на восстановлении пломбой); </w:t>
      </w:r>
    </w:p>
    <w:p w:rsidR="000641BF" w:rsidRPr="00AE4024" w:rsidRDefault="000641BF" w:rsidP="00AE4024">
      <w:pPr>
        <w:pStyle w:val="a"/>
        <w:numPr>
          <w:ilvl w:val="0"/>
          <w:numId w:val="6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анатомических аномалиях (аномальная форма корней, аномальное количество каналов и (или) корней, тонкие и (или) короткие корни) ухудшают прогноз и повышают риск потери зуба; </w:t>
      </w:r>
    </w:p>
    <w:p w:rsidR="000641BF" w:rsidRPr="00AE4024" w:rsidRDefault="000641BF" w:rsidP="00AE4024">
      <w:pPr>
        <w:pStyle w:val="a"/>
        <w:numPr>
          <w:ilvl w:val="0"/>
          <w:numId w:val="6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множественном кариозном поражении, наличии очагов хронической инфекции в полости рта (хронические парадонтиты, периодонтиты, заболеваниях слюнных желез, височно-нижнечелюстного сустава, при скученном положении зубов в зубном ряду). </w:t>
      </w:r>
    </w:p>
    <w:p w:rsidR="000641BF" w:rsidRPr="00AE4024" w:rsidRDefault="000641BF" w:rsidP="00AE4024">
      <w:pPr>
        <w:pStyle w:val="a"/>
        <w:numPr>
          <w:ilvl w:val="0"/>
          <w:numId w:val="6"/>
        </w:numPr>
        <w:tabs>
          <w:tab w:val="left" w:pos="715"/>
        </w:tabs>
        <w:spacing w:line="196" w:lineRule="exact"/>
        <w:ind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неграмотной гигиене полости рта. </w:t>
      </w:r>
      <w:r>
        <w:rPr>
          <w:rFonts w:ascii="Times New Roman" w:hAnsi="Times New Roman"/>
          <w:sz w:val="18"/>
          <w:szCs w:val="18"/>
        </w:rPr>
        <w:t xml:space="preserve">Все </w:t>
      </w:r>
      <w:r w:rsidRPr="00AE4024">
        <w:rPr>
          <w:rFonts w:ascii="Times New Roman" w:hAnsi="Times New Roman"/>
          <w:sz w:val="18"/>
          <w:szCs w:val="18"/>
        </w:rPr>
        <w:t xml:space="preserve">искусственные стоматологические конструкции (пломбы, коронки, съемные протезы, ортодонтические системы и проч.) требуют более тщательного гигиенического ухода, чем живые здоровые зубы.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Благодарим Вас за то, что </w:t>
      </w:r>
      <w:r w:rsidRPr="00AE402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E4024">
        <w:rPr>
          <w:rFonts w:ascii="Times New Roman" w:hAnsi="Times New Roman"/>
          <w:sz w:val="18"/>
          <w:szCs w:val="18"/>
        </w:rPr>
        <w:t xml:space="preserve">Вы внимательно прочитали эти Правила и надеемся, что </w:t>
      </w:r>
      <w:r w:rsidRPr="00AE402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E4024">
        <w:rPr>
          <w:rFonts w:ascii="Times New Roman" w:hAnsi="Times New Roman"/>
          <w:sz w:val="18"/>
          <w:szCs w:val="18"/>
        </w:rPr>
        <w:t xml:space="preserve">совместными усилиями мы сможем добиться наилучшего результата в Вашем лечении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firstLine="714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>С  Порядком предоставления платных медицинских услуг в 000 «Детский стоматологический центр» ознакомлен:</w:t>
      </w:r>
    </w:p>
    <w:p w:rsidR="000641BF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  /</w:t>
      </w:r>
      <w:r w:rsidRPr="00AE4024">
        <w:rPr>
          <w:rFonts w:ascii="Times New Roman" w:hAnsi="Times New Roman"/>
          <w:sz w:val="18"/>
          <w:szCs w:val="18"/>
          <w:u w:val="single"/>
        </w:rPr>
        <w:t xml:space="preserve">                             /                                                                                                                  /                                                                       </w:t>
      </w:r>
      <w:r w:rsidRPr="00AE4024">
        <w:rPr>
          <w:rFonts w:ascii="Times New Roman" w:hAnsi="Times New Roman"/>
          <w:sz w:val="18"/>
          <w:szCs w:val="18"/>
        </w:rPr>
        <w:t xml:space="preserve">          </w:t>
      </w:r>
    </w:p>
    <w:p w:rsidR="000641BF" w:rsidRPr="00AE4024" w:rsidRDefault="000641BF" w:rsidP="00AE4024">
      <w:pPr>
        <w:pStyle w:val="a"/>
        <w:tabs>
          <w:tab w:val="left" w:pos="715"/>
        </w:tabs>
        <w:spacing w:line="196" w:lineRule="exact"/>
        <w:ind w:left="729" w:right="43" w:hanging="729"/>
        <w:jc w:val="both"/>
        <w:rPr>
          <w:rFonts w:ascii="Times New Roman" w:hAnsi="Times New Roman"/>
          <w:sz w:val="18"/>
          <w:szCs w:val="18"/>
        </w:rPr>
      </w:pPr>
      <w:r w:rsidRPr="00AE4024">
        <w:rPr>
          <w:rFonts w:ascii="Times New Roman" w:hAnsi="Times New Roman"/>
          <w:sz w:val="18"/>
          <w:szCs w:val="18"/>
        </w:rPr>
        <w:t xml:space="preserve">        (подпись)                                         (фамилия, имя, отчество)                                            (дата)</w:t>
      </w:r>
    </w:p>
    <w:p w:rsidR="000641BF" w:rsidRPr="00BC4337" w:rsidRDefault="000641BF" w:rsidP="00BC4337">
      <w:pPr>
        <w:pStyle w:val="a"/>
        <w:tabs>
          <w:tab w:val="left" w:pos="715"/>
        </w:tabs>
        <w:spacing w:line="196" w:lineRule="exact"/>
        <w:ind w:left="729" w:right="43" w:hanging="729"/>
        <w:rPr>
          <w:rFonts w:ascii="Times New Roman" w:hAnsi="Times New Roman" w:cs="Times New Roman"/>
          <w:sz w:val="17"/>
          <w:szCs w:val="17"/>
        </w:rPr>
      </w:pPr>
    </w:p>
    <w:sectPr w:rsidR="000641BF" w:rsidRPr="00BC4337" w:rsidSect="00DA7C9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EE7B9A"/>
    <w:lvl w:ilvl="0">
      <w:numFmt w:val="bullet"/>
      <w:lvlText w:val="*"/>
      <w:lvlJc w:val="left"/>
    </w:lvl>
  </w:abstractNum>
  <w:abstractNum w:abstractNumId="1">
    <w:nsid w:val="1A9B6D0F"/>
    <w:multiLevelType w:val="multilevel"/>
    <w:tmpl w:val="B6DEEB0E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8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2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60" w:hanging="1440"/>
      </w:pPr>
      <w:rPr>
        <w:rFonts w:cs="Times New Roman" w:hint="default"/>
      </w:rPr>
    </w:lvl>
  </w:abstractNum>
  <w:abstractNum w:abstractNumId="2">
    <w:nsid w:val="1AE04BB6"/>
    <w:multiLevelType w:val="multilevel"/>
    <w:tmpl w:val="795410A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6"/>
        </w:tabs>
        <w:ind w:left="3246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9"/>
        </w:tabs>
        <w:ind w:left="504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492"/>
        </w:tabs>
        <w:ind w:left="649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95"/>
        </w:tabs>
        <w:ind w:left="82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38"/>
        </w:tabs>
        <w:ind w:left="973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181"/>
        </w:tabs>
        <w:ind w:left="1118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84"/>
        </w:tabs>
        <w:ind w:left="12984" w:hanging="1440"/>
      </w:pPr>
      <w:rPr>
        <w:rFonts w:cs="Times New Roman" w:hint="default"/>
      </w:rPr>
    </w:lvl>
  </w:abstractNum>
  <w:abstractNum w:abstractNumId="3">
    <w:nsid w:val="2C10294F"/>
    <w:multiLevelType w:val="singleLevel"/>
    <w:tmpl w:val="DAD4942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520C53A3"/>
    <w:multiLevelType w:val="singleLevel"/>
    <w:tmpl w:val="C664A52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7BA95B0E"/>
    <w:multiLevelType w:val="singleLevel"/>
    <w:tmpl w:val="F12E15E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19"/>
    <w:rsid w:val="00003BF7"/>
    <w:rsid w:val="00016775"/>
    <w:rsid w:val="00023DA2"/>
    <w:rsid w:val="00024900"/>
    <w:rsid w:val="00047AB4"/>
    <w:rsid w:val="000641BF"/>
    <w:rsid w:val="000B0723"/>
    <w:rsid w:val="000D0688"/>
    <w:rsid w:val="000F5D0C"/>
    <w:rsid w:val="00102E2E"/>
    <w:rsid w:val="001120DB"/>
    <w:rsid w:val="00126365"/>
    <w:rsid w:val="0014500D"/>
    <w:rsid w:val="0016673D"/>
    <w:rsid w:val="001875FB"/>
    <w:rsid w:val="001A6F4C"/>
    <w:rsid w:val="001B1369"/>
    <w:rsid w:val="001C0D71"/>
    <w:rsid w:val="001E527D"/>
    <w:rsid w:val="001F10E7"/>
    <w:rsid w:val="001F2BB4"/>
    <w:rsid w:val="001F66C7"/>
    <w:rsid w:val="0020157D"/>
    <w:rsid w:val="00210F4D"/>
    <w:rsid w:val="00234B94"/>
    <w:rsid w:val="002415C6"/>
    <w:rsid w:val="00252CAA"/>
    <w:rsid w:val="0027426A"/>
    <w:rsid w:val="002A3E66"/>
    <w:rsid w:val="002B09DC"/>
    <w:rsid w:val="002C1617"/>
    <w:rsid w:val="002C70BA"/>
    <w:rsid w:val="002D4B53"/>
    <w:rsid w:val="002D583F"/>
    <w:rsid w:val="002D781B"/>
    <w:rsid w:val="002E6679"/>
    <w:rsid w:val="002E6F1D"/>
    <w:rsid w:val="002F4B86"/>
    <w:rsid w:val="002F637D"/>
    <w:rsid w:val="00302A37"/>
    <w:rsid w:val="00312F59"/>
    <w:rsid w:val="00342964"/>
    <w:rsid w:val="0035523B"/>
    <w:rsid w:val="00357545"/>
    <w:rsid w:val="003A04D1"/>
    <w:rsid w:val="003B4C40"/>
    <w:rsid w:val="003F6AF3"/>
    <w:rsid w:val="00407FA8"/>
    <w:rsid w:val="0041012A"/>
    <w:rsid w:val="004158F1"/>
    <w:rsid w:val="004334BB"/>
    <w:rsid w:val="004341FD"/>
    <w:rsid w:val="00445AE0"/>
    <w:rsid w:val="00456C43"/>
    <w:rsid w:val="00467D7E"/>
    <w:rsid w:val="004A58C5"/>
    <w:rsid w:val="004A6192"/>
    <w:rsid w:val="004C6284"/>
    <w:rsid w:val="004C6D3E"/>
    <w:rsid w:val="004D092E"/>
    <w:rsid w:val="004D603A"/>
    <w:rsid w:val="00507CA3"/>
    <w:rsid w:val="0052787C"/>
    <w:rsid w:val="00541264"/>
    <w:rsid w:val="00541B84"/>
    <w:rsid w:val="005506AD"/>
    <w:rsid w:val="005752EC"/>
    <w:rsid w:val="00581058"/>
    <w:rsid w:val="00586E95"/>
    <w:rsid w:val="005906E0"/>
    <w:rsid w:val="005B5E21"/>
    <w:rsid w:val="005D2566"/>
    <w:rsid w:val="005E33B4"/>
    <w:rsid w:val="0062227D"/>
    <w:rsid w:val="00624225"/>
    <w:rsid w:val="006255DE"/>
    <w:rsid w:val="006508FF"/>
    <w:rsid w:val="00656F98"/>
    <w:rsid w:val="00676B3D"/>
    <w:rsid w:val="00680D05"/>
    <w:rsid w:val="00682B7A"/>
    <w:rsid w:val="006971DE"/>
    <w:rsid w:val="006A33DF"/>
    <w:rsid w:val="006B0968"/>
    <w:rsid w:val="006C786B"/>
    <w:rsid w:val="006D23DC"/>
    <w:rsid w:val="006D6C9B"/>
    <w:rsid w:val="006E254B"/>
    <w:rsid w:val="006F6836"/>
    <w:rsid w:val="00700F31"/>
    <w:rsid w:val="0071347F"/>
    <w:rsid w:val="00716E5F"/>
    <w:rsid w:val="007316C3"/>
    <w:rsid w:val="00762D6C"/>
    <w:rsid w:val="007841E8"/>
    <w:rsid w:val="00795703"/>
    <w:rsid w:val="007B1746"/>
    <w:rsid w:val="007D1E59"/>
    <w:rsid w:val="007F667E"/>
    <w:rsid w:val="007F767B"/>
    <w:rsid w:val="007F79AD"/>
    <w:rsid w:val="00833C70"/>
    <w:rsid w:val="00844E95"/>
    <w:rsid w:val="0086687E"/>
    <w:rsid w:val="0088505F"/>
    <w:rsid w:val="008D08A7"/>
    <w:rsid w:val="0090424E"/>
    <w:rsid w:val="00964CAC"/>
    <w:rsid w:val="0099372E"/>
    <w:rsid w:val="009B7F3C"/>
    <w:rsid w:val="009C00D9"/>
    <w:rsid w:val="009C78A9"/>
    <w:rsid w:val="009D491E"/>
    <w:rsid w:val="00A15FC7"/>
    <w:rsid w:val="00A31708"/>
    <w:rsid w:val="00A36327"/>
    <w:rsid w:val="00A50540"/>
    <w:rsid w:val="00A566CE"/>
    <w:rsid w:val="00A964E7"/>
    <w:rsid w:val="00AB38A2"/>
    <w:rsid w:val="00AB5973"/>
    <w:rsid w:val="00AC5DC3"/>
    <w:rsid w:val="00AD4627"/>
    <w:rsid w:val="00AE3748"/>
    <w:rsid w:val="00AE4024"/>
    <w:rsid w:val="00AE540D"/>
    <w:rsid w:val="00B100DA"/>
    <w:rsid w:val="00B10B78"/>
    <w:rsid w:val="00B86FC5"/>
    <w:rsid w:val="00B91840"/>
    <w:rsid w:val="00BA41D6"/>
    <w:rsid w:val="00BA57B5"/>
    <w:rsid w:val="00BA6BAE"/>
    <w:rsid w:val="00BC0991"/>
    <w:rsid w:val="00BC1509"/>
    <w:rsid w:val="00BC3AC4"/>
    <w:rsid w:val="00BC4337"/>
    <w:rsid w:val="00BF3364"/>
    <w:rsid w:val="00BF707A"/>
    <w:rsid w:val="00C26E2C"/>
    <w:rsid w:val="00C51C33"/>
    <w:rsid w:val="00C62797"/>
    <w:rsid w:val="00CC58AB"/>
    <w:rsid w:val="00CD7CB6"/>
    <w:rsid w:val="00CE6AF6"/>
    <w:rsid w:val="00CF4B73"/>
    <w:rsid w:val="00D0536F"/>
    <w:rsid w:val="00D207B3"/>
    <w:rsid w:val="00D40CCD"/>
    <w:rsid w:val="00D44C4B"/>
    <w:rsid w:val="00D46F89"/>
    <w:rsid w:val="00D56D7F"/>
    <w:rsid w:val="00D60380"/>
    <w:rsid w:val="00D63119"/>
    <w:rsid w:val="00D82B28"/>
    <w:rsid w:val="00D978CC"/>
    <w:rsid w:val="00DA4EB4"/>
    <w:rsid w:val="00DA7C97"/>
    <w:rsid w:val="00DB6E50"/>
    <w:rsid w:val="00DC53AE"/>
    <w:rsid w:val="00E05B8D"/>
    <w:rsid w:val="00E255E8"/>
    <w:rsid w:val="00E268BB"/>
    <w:rsid w:val="00E44222"/>
    <w:rsid w:val="00E55527"/>
    <w:rsid w:val="00E55910"/>
    <w:rsid w:val="00E573AE"/>
    <w:rsid w:val="00E73FE0"/>
    <w:rsid w:val="00EA53ED"/>
    <w:rsid w:val="00EA7F26"/>
    <w:rsid w:val="00EC4937"/>
    <w:rsid w:val="00EC7943"/>
    <w:rsid w:val="00EE438E"/>
    <w:rsid w:val="00EF524B"/>
    <w:rsid w:val="00F02FF7"/>
    <w:rsid w:val="00F320A2"/>
    <w:rsid w:val="00F32AA5"/>
    <w:rsid w:val="00F46DFF"/>
    <w:rsid w:val="00F549F6"/>
    <w:rsid w:val="00F65D3D"/>
    <w:rsid w:val="00F6654C"/>
    <w:rsid w:val="00F667DA"/>
    <w:rsid w:val="00F67DC3"/>
    <w:rsid w:val="00F73DB3"/>
    <w:rsid w:val="00F8676E"/>
    <w:rsid w:val="00F95EE3"/>
    <w:rsid w:val="00FA7624"/>
    <w:rsid w:val="00FB7DE6"/>
    <w:rsid w:val="00FC2996"/>
    <w:rsid w:val="00FF050B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D631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6F683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676B3D"/>
    <w:pPr>
      <w:spacing w:after="0" w:line="240" w:lineRule="auto"/>
    </w:pPr>
    <w:rPr>
      <w:rFonts w:ascii="Courier New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76B3D"/>
    <w:rPr>
      <w:rFonts w:ascii="Courier New" w:hAnsi="Courier New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2818</Words>
  <Characters>16068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предоставление платных медицинских услуг № ____</dc:title>
  <dc:subject/>
  <dc:creator>Дмитрий Каленюк</dc:creator>
  <cp:keywords/>
  <dc:description/>
  <cp:lastModifiedBy>адм0</cp:lastModifiedBy>
  <cp:revision>57</cp:revision>
  <cp:lastPrinted>2018-01-10T03:22:00Z</cp:lastPrinted>
  <dcterms:created xsi:type="dcterms:W3CDTF">2014-12-09T01:42:00Z</dcterms:created>
  <dcterms:modified xsi:type="dcterms:W3CDTF">2018-10-01T06:47:00Z</dcterms:modified>
</cp:coreProperties>
</file>